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5521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项目位置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房源套数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海龙香槟大道五期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荥阳市棋源路与国泰路交叉口东北角海龙香槟大道五期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海天国际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荥阳市三公路与康泰路交叉口东北侧海天国际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汉飞壹号华府二期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荥阳市三公路与汜河路交叉口东北侧汉飞壹号华府二期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金地格林小城S2一期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荥阳市郑上路与杜鹃路交叉口东北侧金地格林小城S2一期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意墅蓝山六期（悦蓝山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荥阳市荥泽大道与荥泽路交叉口东南侧意墅蓝山六期（悦蓝山）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郑上品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荥阳市繁荣路与工业路交叉口西南侧郑上品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777777"/>
                <w:spacing w:val="0"/>
                <w:sz w:val="28"/>
                <w:szCs w:val="28"/>
                <w:u w:val="none"/>
                <w:shd w:val="clear" w:fill="F2F2F2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777777"/>
                <w:spacing w:val="0"/>
                <w:sz w:val="28"/>
                <w:szCs w:val="28"/>
                <w:u w:val="none"/>
                <w:shd w:val="clear" w:fill="F2F2F2"/>
              </w:rPr>
              <w:instrText xml:space="preserve"> HYPERLINK "http://172.16.112.189:8081/Project/ProList.aspx"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777777"/>
                <w:spacing w:val="0"/>
                <w:sz w:val="28"/>
                <w:szCs w:val="28"/>
                <w:u w:val="none"/>
                <w:shd w:val="clear" w:fill="F2F2F2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777777"/>
                <w:spacing w:val="0"/>
                <w:sz w:val="28"/>
                <w:szCs w:val="28"/>
                <w:u w:val="none"/>
                <w:shd w:val="clear" w:fill="F2F2F2"/>
              </w:rPr>
              <w:t>紫荆花园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777777"/>
                <w:spacing w:val="0"/>
                <w:sz w:val="28"/>
                <w:szCs w:val="28"/>
                <w:u w:val="none"/>
                <w:shd w:val="clear" w:fill="F2F2F2"/>
              </w:rPr>
              <w:fldChar w:fldCharType="end"/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荥阳市菖蒲路与飞龙路交叉口东南侧紫荆花园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瀚宇天悦湾（索滨阳光苑）</w:t>
            </w:r>
          </w:p>
        </w:tc>
        <w:tc>
          <w:tcPr>
            <w:tcW w:w="55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荥阳市万山路与龙港路交叉口西南侧瀚宇天悦湾（索滨阳光苑）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728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C66F7"/>
    <w:rsid w:val="1E05071C"/>
    <w:rsid w:val="3530710C"/>
    <w:rsid w:val="452A7B3C"/>
    <w:rsid w:val="6F192010"/>
    <w:rsid w:val="73E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2023-12-20T07:03:00Z</dcterms:created>
  <dc:creator>Administrator</dc:creator>
  <cp:lastModifiedBy>Administrator</cp:lastModifiedBy>
  <dcterms:modified xsi:type="dcterms:W3CDTF">2023-12-21T00:38:14Z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